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46C12">
        <w:rPr>
          <w:rFonts w:ascii="Times New Roman" w:eastAsia="Arial Unicode MS" w:hAnsi="Times New Roman" w:cs="Times New Roman"/>
          <w:b/>
          <w:color w:val="000000" w:themeColor="text1"/>
          <w:sz w:val="24"/>
          <w:szCs w:val="24"/>
          <w:lang w:eastAsia="lv-LV"/>
        </w:rPr>
        <w:t>207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C01F1" w:rsidRDefault="00FC01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bookmarkStart w:id="0" w:name="_GoBack"/>
      <w:bookmarkEnd w:id="0"/>
    </w:p>
    <w:p w:rsidR="00C46C12" w:rsidRPr="00C46C12" w:rsidRDefault="00C46C12" w:rsidP="00C46C12">
      <w:pPr>
        <w:spacing w:after="0" w:line="240" w:lineRule="auto"/>
        <w:jc w:val="both"/>
        <w:rPr>
          <w:rFonts w:ascii="Times New Roman" w:eastAsia="Times New Roman" w:hAnsi="Times New Roman" w:cs="Times New Roman"/>
          <w:b/>
          <w:sz w:val="24"/>
          <w:szCs w:val="24"/>
          <w:lang w:eastAsia="lv-LV"/>
        </w:rPr>
      </w:pPr>
      <w:r w:rsidRPr="00C46C12">
        <w:rPr>
          <w:rFonts w:ascii="Times New Roman" w:eastAsia="Times New Roman" w:hAnsi="Times New Roman" w:cs="Times New Roman"/>
          <w:b/>
          <w:sz w:val="24"/>
          <w:szCs w:val="24"/>
          <w:lang w:eastAsia="lv-LV"/>
        </w:rPr>
        <w:t>Par mantiskā ieguldījuma veikšanu SIA „Madonas Siltums” pamatkapitālā</w:t>
      </w:r>
    </w:p>
    <w:p w:rsidR="00C46C12" w:rsidRPr="00C46C12" w:rsidRDefault="00C46C12" w:rsidP="00C46C12">
      <w:pPr>
        <w:spacing w:after="0" w:line="240" w:lineRule="auto"/>
        <w:jc w:val="both"/>
        <w:rPr>
          <w:rFonts w:ascii="Times New Roman" w:eastAsia="Times New Roman" w:hAnsi="Times New Roman" w:cs="Times New Roman"/>
          <w:i/>
          <w:sz w:val="24"/>
          <w:szCs w:val="24"/>
          <w:lang w:eastAsia="lv-LV"/>
        </w:rPr>
      </w:pPr>
    </w:p>
    <w:p w:rsidR="00C46C12" w:rsidRPr="00C46C12" w:rsidRDefault="00C46C12" w:rsidP="00C46C12">
      <w:pPr>
        <w:spacing w:after="0" w:line="240" w:lineRule="auto"/>
        <w:jc w:val="both"/>
        <w:rPr>
          <w:rFonts w:ascii="Times New Roman" w:eastAsia="Times New Roman" w:hAnsi="Times New Roman" w:cs="Times New Roman"/>
          <w:sz w:val="24"/>
          <w:szCs w:val="24"/>
          <w:lang w:eastAsia="lv-LV"/>
        </w:rPr>
      </w:pPr>
      <w:r w:rsidRPr="00C46C12">
        <w:rPr>
          <w:rFonts w:ascii="Times New Roman" w:eastAsia="Times New Roman" w:hAnsi="Times New Roman" w:cs="Times New Roman"/>
          <w:sz w:val="24"/>
          <w:szCs w:val="24"/>
          <w:lang w:eastAsia="lv-LV"/>
        </w:rPr>
        <w:t xml:space="preserve">             2019.gada 31.jūlijā Madonas novada pašvaldība pieņēma lēmumu</w:t>
      </w:r>
      <w:r w:rsidRPr="00C46C12">
        <w:rPr>
          <w:rFonts w:ascii="Times New Roman" w:eastAsia="Times New Roman" w:hAnsi="Times New Roman" w:cs="Times New Roman"/>
          <w:i/>
          <w:sz w:val="24"/>
          <w:szCs w:val="24"/>
          <w:lang w:eastAsia="lv-LV"/>
        </w:rPr>
        <w:t xml:space="preserve"> </w:t>
      </w:r>
      <w:r w:rsidRPr="00C46C12">
        <w:rPr>
          <w:rFonts w:ascii="Times New Roman" w:eastAsia="Times New Roman" w:hAnsi="Times New Roman" w:cs="Times New Roman"/>
          <w:sz w:val="24"/>
          <w:szCs w:val="24"/>
          <w:lang w:eastAsia="lv-LV"/>
        </w:rPr>
        <w:t>Nr.312 “Par    centralizētās apkures sistēmas nodrošināšanu Ļaudonas pagastā”</w:t>
      </w:r>
      <w:r w:rsidRPr="00C46C12">
        <w:rPr>
          <w:rFonts w:ascii="Times New Roman" w:eastAsia="Times New Roman" w:hAnsi="Times New Roman" w:cs="Times New Roman"/>
          <w:i/>
          <w:sz w:val="24"/>
          <w:szCs w:val="24"/>
          <w:lang w:eastAsia="lv-LV"/>
        </w:rPr>
        <w:t xml:space="preserve"> </w:t>
      </w:r>
      <w:r w:rsidRPr="00C46C12">
        <w:rPr>
          <w:rFonts w:ascii="Times New Roman" w:eastAsia="Times New Roman" w:hAnsi="Times New Roman" w:cs="Times New Roman"/>
          <w:sz w:val="24"/>
          <w:szCs w:val="24"/>
          <w:lang w:eastAsia="lv-LV"/>
        </w:rPr>
        <w:t>(protokols Nr.13, 5.p.), kas paredz:</w:t>
      </w:r>
    </w:p>
    <w:p w:rsidR="00C46C12" w:rsidRPr="00C46C12" w:rsidRDefault="00C46C12" w:rsidP="00C46C12">
      <w:pPr>
        <w:spacing w:after="0" w:line="240" w:lineRule="auto"/>
        <w:ind w:left="709"/>
        <w:jc w:val="both"/>
        <w:rPr>
          <w:rFonts w:ascii="Times New Roman" w:eastAsia="Times New Roman" w:hAnsi="Times New Roman" w:cs="Times New Roman"/>
          <w:sz w:val="24"/>
          <w:szCs w:val="24"/>
          <w:lang w:eastAsia="lv-LV"/>
        </w:rPr>
      </w:pPr>
      <w:r w:rsidRPr="00C46C12">
        <w:rPr>
          <w:rFonts w:ascii="Times New Roman" w:eastAsia="Times New Roman" w:hAnsi="Times New Roman" w:cs="Times New Roman"/>
          <w:sz w:val="24"/>
          <w:szCs w:val="24"/>
          <w:lang w:eastAsia="lv-LV"/>
        </w:rPr>
        <w:t>1) nodot centralizētās apkures pakalpojumu sniegšanas tiesības Ļaudonas pagastā SIA “Madonas Siltums”;</w:t>
      </w:r>
    </w:p>
    <w:p w:rsidR="00C46C12" w:rsidRPr="00C46C12" w:rsidRDefault="00C46C12" w:rsidP="00C46C12">
      <w:pPr>
        <w:spacing w:after="0" w:line="240" w:lineRule="auto"/>
        <w:ind w:left="709"/>
        <w:jc w:val="both"/>
        <w:rPr>
          <w:rFonts w:ascii="Times New Roman" w:eastAsia="Times New Roman" w:hAnsi="Times New Roman" w:cs="Times New Roman"/>
          <w:sz w:val="24"/>
          <w:szCs w:val="24"/>
          <w:lang w:eastAsia="lv-LV"/>
        </w:rPr>
      </w:pPr>
      <w:r w:rsidRPr="00C46C12">
        <w:rPr>
          <w:rFonts w:ascii="Times New Roman" w:eastAsia="Times New Roman" w:hAnsi="Times New Roman" w:cs="Times New Roman"/>
          <w:sz w:val="24"/>
          <w:szCs w:val="24"/>
          <w:lang w:eastAsia="lv-LV"/>
        </w:rPr>
        <w:t>2) pamatlīdzekļus, kas saistīti ar Ļaudonas pagasta siltumapgādi novērtēt un ieguldīt SIA “Madonas Siltums” pamatkapitālā.</w:t>
      </w:r>
    </w:p>
    <w:p w:rsidR="00C46C12" w:rsidRPr="00C46C12" w:rsidRDefault="00C46C12" w:rsidP="00C46C12">
      <w:pPr>
        <w:spacing w:after="0" w:line="240" w:lineRule="auto"/>
        <w:ind w:left="709"/>
        <w:jc w:val="both"/>
        <w:rPr>
          <w:rFonts w:ascii="Times New Roman" w:eastAsia="Times New Roman" w:hAnsi="Times New Roman" w:cs="Times New Roman"/>
          <w:sz w:val="24"/>
          <w:szCs w:val="24"/>
          <w:lang w:eastAsia="lv-LV"/>
        </w:rPr>
      </w:pPr>
    </w:p>
    <w:p w:rsidR="00C46C12" w:rsidRPr="00C46C12" w:rsidRDefault="00C46C12" w:rsidP="00C46C12">
      <w:pPr>
        <w:spacing w:after="0" w:line="240" w:lineRule="auto"/>
        <w:jc w:val="both"/>
        <w:rPr>
          <w:rFonts w:ascii="Times New Roman" w:eastAsia="Times New Roman" w:hAnsi="Times New Roman" w:cs="Times New Roman"/>
          <w:sz w:val="24"/>
          <w:szCs w:val="24"/>
          <w:lang w:eastAsia="lv-LV"/>
        </w:rPr>
      </w:pPr>
      <w:r w:rsidRPr="00C46C12">
        <w:rPr>
          <w:rFonts w:ascii="Times New Roman" w:eastAsia="Times New Roman" w:hAnsi="Times New Roman" w:cs="Times New Roman"/>
          <w:sz w:val="24"/>
          <w:szCs w:val="24"/>
          <w:lang w:eastAsia="lv-LV"/>
        </w:rPr>
        <w:t xml:space="preserve">            SIA “Madonas Siltums” lūdz ieguldīt tās pamatkapitālā nekustamo īpašumu un kustamo mantu, kas norādīta Pielikumā Nr.1 (SIA “Baltijas vērtētāju grupa DDS” vērtējums). SIA “Baltijas vērtētāju grupa DDS” ir novērtējusi minēto nekustamo īpašumu un kustamo mantu, nosakot, ka tā tirgus vērtība ir 182 600,00 EUR.</w:t>
      </w:r>
    </w:p>
    <w:p w:rsidR="00C46C12" w:rsidRPr="00C46C12" w:rsidRDefault="00C46C12" w:rsidP="00C46C12">
      <w:pPr>
        <w:spacing w:after="0" w:line="240" w:lineRule="auto"/>
        <w:jc w:val="both"/>
        <w:rPr>
          <w:rFonts w:ascii="Times New Roman" w:eastAsia="Times New Roman" w:hAnsi="Times New Roman" w:cs="Times New Roman"/>
          <w:sz w:val="24"/>
          <w:szCs w:val="24"/>
          <w:lang w:eastAsia="lv-LV"/>
        </w:rPr>
      </w:pPr>
      <w:r w:rsidRPr="00C46C12">
        <w:rPr>
          <w:rFonts w:ascii="Times New Roman" w:eastAsia="Times New Roman" w:hAnsi="Times New Roman" w:cs="Times New Roman"/>
          <w:sz w:val="24"/>
          <w:szCs w:val="24"/>
          <w:lang w:eastAsia="lv-LV"/>
        </w:rPr>
        <w:t xml:space="preserve">            Likuma “Par pašvaldībām” 21.panta pirmās daļas 17.punkts nosaka, ka tikai pašvaldības dome var lemt par </w:t>
      </w:r>
      <w:r w:rsidRPr="00C46C12">
        <w:rPr>
          <w:rFonts w:ascii="Times New Roman" w:eastAsia="Times New Roman" w:hAnsi="Times New Roman" w:cs="Times New Roman"/>
          <w:sz w:val="24"/>
          <w:szCs w:val="24"/>
          <w:shd w:val="clear" w:color="auto" w:fill="FFFFFF"/>
          <w:lang w:eastAsia="lv-LV"/>
        </w:rPr>
        <w:t>pašvaldības nekustamā īpašuma atsavināšanu, ieķīlāšanu vai privatizēšanu, kā arī par nekustamās mantas iegūšanu pašvaldības īpašumā.</w:t>
      </w:r>
    </w:p>
    <w:p w:rsidR="0000539C" w:rsidRDefault="00C46C12" w:rsidP="0000539C">
      <w:pPr>
        <w:spacing w:after="0" w:line="240" w:lineRule="auto"/>
        <w:ind w:firstLine="720"/>
        <w:jc w:val="both"/>
        <w:rPr>
          <w:rFonts w:ascii="Times New Roman" w:hAnsi="Times New Roman" w:cs="Times New Roman"/>
          <w:b/>
          <w:sz w:val="24"/>
          <w:szCs w:val="24"/>
        </w:rPr>
      </w:pPr>
      <w:r w:rsidRPr="00C46C12">
        <w:rPr>
          <w:rFonts w:ascii="Times New Roman" w:eastAsia="Times New Roman" w:hAnsi="Times New Roman" w:cs="Times New Roman"/>
          <w:sz w:val="24"/>
          <w:szCs w:val="24"/>
          <w:lang w:eastAsia="lv-LV"/>
        </w:rPr>
        <w:t xml:space="preserve">Pamatojoties uz likuma „Par pašvaldībām” 21.panta pirmās daļas 17.punktu, ņemot vērā 10.06.2020. Uzņēmējdarbības, teritoriālo un vides jautājumu komitejas </w:t>
      </w:r>
      <w:r w:rsidRPr="00C46C12">
        <w:rPr>
          <w:rFonts w:ascii="Times New Roman" w:eastAsia="Calibri" w:hAnsi="Times New Roman" w:cs="Times New Roman"/>
          <w:sz w:val="24"/>
          <w:szCs w:val="24"/>
        </w:rPr>
        <w:t xml:space="preserve">un 16.06.2020. Finanšu un attīstības komitejas atzinumus, </w:t>
      </w:r>
      <w:r w:rsidRPr="00C46C12">
        <w:rPr>
          <w:rFonts w:ascii="Times New Roman" w:eastAsia="Times New Roman" w:hAnsi="Times New Roman" w:cs="Times New Roman"/>
          <w:b/>
          <w:bCs/>
          <w:color w:val="000000"/>
          <w:sz w:val="24"/>
          <w:szCs w:val="24"/>
          <w:lang w:eastAsia="lv-LV"/>
        </w:rPr>
        <w:t>atklāti balsojot</w:t>
      </w:r>
      <w:r w:rsidRPr="00C46C12">
        <w:rPr>
          <w:rFonts w:ascii="Times New Roman" w:eastAsia="Times New Roman" w:hAnsi="Times New Roman" w:cs="Times New Roman"/>
          <w:color w:val="000000"/>
          <w:sz w:val="24"/>
          <w:szCs w:val="24"/>
          <w:lang w:eastAsia="lv-LV"/>
        </w:rPr>
        <w:t xml:space="preserve">: </w:t>
      </w:r>
      <w:r w:rsidRPr="00C46C12">
        <w:rPr>
          <w:rFonts w:ascii="Times New Roman" w:eastAsia="Times New Roman" w:hAnsi="Times New Roman" w:cs="Times New Roman"/>
          <w:b/>
          <w:bCs/>
          <w:color w:val="000000"/>
          <w:sz w:val="24"/>
          <w:szCs w:val="24"/>
          <w:lang w:eastAsia="lv-LV"/>
        </w:rPr>
        <w:t>PAR</w:t>
      </w:r>
      <w:r w:rsidRPr="00C46C1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58162B">
        <w:rPr>
          <w:rFonts w:ascii="Times New Roman" w:eastAsia="Times New Roman" w:hAnsi="Times New Roman" w:cs="Times New Roman"/>
          <w:b/>
          <w:color w:val="000000"/>
          <w:sz w:val="24"/>
          <w:szCs w:val="24"/>
          <w:lang w:eastAsia="lv-LV"/>
        </w:rPr>
        <w:t>12</w:t>
      </w:r>
      <w:r w:rsidR="00214B8A">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w:t>
      </w:r>
      <w:r w:rsidRPr="00C46C12">
        <w:rPr>
          <w:rFonts w:ascii="Times New Roman" w:hAnsi="Times New Roman" w:cs="Times New Roman"/>
          <w:noProof/>
          <w:sz w:val="24"/>
          <w:szCs w:val="24"/>
        </w:rPr>
        <w:t>Artūrs Čačka, Andris Dombrovskis, Artūrs Grandāns,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C46C12">
        <w:rPr>
          <w:rFonts w:ascii="Times New Roman" w:eastAsia="Times New Roman" w:hAnsi="Times New Roman" w:cs="Times New Roman"/>
          <w:color w:val="000000"/>
          <w:sz w:val="24"/>
          <w:szCs w:val="24"/>
          <w:lang w:eastAsia="lv-LV"/>
        </w:rPr>
        <w:t xml:space="preserve">, </w:t>
      </w:r>
      <w:r w:rsidR="0000539C" w:rsidRPr="000F6093">
        <w:rPr>
          <w:rFonts w:ascii="Times New Roman" w:eastAsia="Times New Roman" w:hAnsi="Times New Roman" w:cs="Times New Roman"/>
          <w:b/>
          <w:color w:val="000000" w:themeColor="text1"/>
          <w:sz w:val="24"/>
          <w:szCs w:val="24"/>
          <w:lang w:eastAsia="lv-LV"/>
        </w:rPr>
        <w:t xml:space="preserve">PRET </w:t>
      </w:r>
      <w:r w:rsidR="0000539C">
        <w:rPr>
          <w:rFonts w:ascii="Times New Roman" w:eastAsia="Times New Roman" w:hAnsi="Times New Roman" w:cs="Times New Roman"/>
          <w:b/>
          <w:color w:val="000000" w:themeColor="text1"/>
          <w:sz w:val="24"/>
          <w:szCs w:val="24"/>
          <w:lang w:eastAsia="lv-LV"/>
        </w:rPr>
        <w:t>– NAV</w:t>
      </w:r>
      <w:r w:rsidR="0000539C" w:rsidRPr="00F536C2">
        <w:rPr>
          <w:rFonts w:ascii="Times New Roman" w:hAnsi="Times New Roman" w:cs="Times New Roman"/>
          <w:b/>
          <w:noProof/>
          <w:sz w:val="24"/>
          <w:szCs w:val="24"/>
        </w:rPr>
        <w:t xml:space="preserve">, </w:t>
      </w:r>
      <w:r w:rsidR="0000539C">
        <w:rPr>
          <w:rFonts w:ascii="Times New Roman" w:eastAsia="Times New Roman" w:hAnsi="Times New Roman" w:cs="Times New Roman"/>
          <w:b/>
          <w:color w:val="000000" w:themeColor="text1"/>
          <w:sz w:val="24"/>
          <w:szCs w:val="24"/>
          <w:lang w:eastAsia="lv-LV"/>
        </w:rPr>
        <w:t>ATTURAS</w:t>
      </w:r>
      <w:r w:rsidR="0000539C">
        <w:rPr>
          <w:rFonts w:ascii="Times New Roman" w:hAnsi="Times New Roman" w:cs="Times New Roman"/>
          <w:b/>
          <w:noProof/>
          <w:sz w:val="24"/>
          <w:szCs w:val="24"/>
        </w:rPr>
        <w:t xml:space="preserve"> – NAV</w:t>
      </w:r>
      <w:r w:rsidR="0000539C" w:rsidRPr="00F536C2">
        <w:rPr>
          <w:rFonts w:ascii="Times New Roman" w:hAnsi="Times New Roman" w:cs="Times New Roman"/>
          <w:sz w:val="24"/>
          <w:szCs w:val="24"/>
        </w:rPr>
        <w:t>, Madonas novada pašvaldības dome</w:t>
      </w:r>
      <w:r w:rsidR="0000539C" w:rsidRPr="00F536C2">
        <w:rPr>
          <w:rFonts w:ascii="Times New Roman" w:hAnsi="Times New Roman" w:cs="Times New Roman"/>
          <w:b/>
          <w:sz w:val="24"/>
          <w:szCs w:val="24"/>
        </w:rPr>
        <w:t xml:space="preserve"> NOLEMJ:</w:t>
      </w:r>
    </w:p>
    <w:p w:rsidR="00C46C12" w:rsidRPr="00C46C12" w:rsidRDefault="00C46C12" w:rsidP="0000539C">
      <w:pPr>
        <w:spacing w:after="0" w:line="240" w:lineRule="auto"/>
        <w:ind w:firstLine="720"/>
        <w:jc w:val="both"/>
        <w:rPr>
          <w:rFonts w:ascii="Times New Roman" w:eastAsia="Times New Roman" w:hAnsi="Times New Roman" w:cs="Times New Roman"/>
          <w:sz w:val="24"/>
          <w:szCs w:val="24"/>
          <w:lang w:eastAsia="lv-LV"/>
        </w:rPr>
      </w:pPr>
    </w:p>
    <w:p w:rsidR="00C46C12" w:rsidRPr="00C46C12" w:rsidRDefault="00C46C12" w:rsidP="00C46C12">
      <w:pPr>
        <w:numPr>
          <w:ilvl w:val="0"/>
          <w:numId w:val="3"/>
        </w:num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sz w:val="24"/>
          <w:szCs w:val="24"/>
          <w:lang w:eastAsia="lv-LV"/>
        </w:rPr>
        <w:t xml:space="preserve">Madonas novada pašvaldībai palielināt SIA „Madonas Siltums” pamatkapitālu par 182 600,00 EUR (SIA “Baltijas vērtētāju grupa DDS” novērtējuma apmērā), nododot un ieguldot pamatkapitālā Pielikumā Nr.1 norādīto mantu un nekustamo īpašumu </w:t>
      </w:r>
      <w:r w:rsidRPr="00C46C12">
        <w:rPr>
          <w:rFonts w:ascii="Times New Roman" w:eastAsia="Times New Roman" w:hAnsi="Times New Roman" w:cs="Times New Roman"/>
          <w:bCs/>
          <w:sz w:val="24"/>
          <w:szCs w:val="24"/>
          <w:lang w:eastAsia="lv-LV"/>
        </w:rPr>
        <w:t xml:space="preserve"> </w:t>
      </w:r>
      <w:r w:rsidRPr="00C46C12">
        <w:rPr>
          <w:rFonts w:ascii="Times New Roman" w:eastAsia="Times New Roman" w:hAnsi="Times New Roman" w:cs="Times New Roman"/>
          <w:sz w:val="24"/>
          <w:szCs w:val="24"/>
          <w:lang w:eastAsia="lv-LV"/>
        </w:rPr>
        <w:t xml:space="preserve">– zemes gabalus un ēkas “Katlu māja Avotu ielā”, Ļaudonas pagastā, Madonas novadā (kadastra numurs 7070 007 0412, reģistrēts Ļaudonas pagasta zemesgrāmatas nodalījumā Nr. 1000 0024 9594) un zemes gabalus un ēkas “Katlu māja Aiviekstes ielā”, Ļaudonas pagastā, Madonas novadā (kadastra numurs 7070 007 0367, reģistrēts Ļaudonas pagasta zemesgrāmatas nodalījumā Nr. 1000 0042 5761). Nekustamais īpašums “Katlu māja Avotu ielā”, Ļaudonas pagastā, Madonas novadā sastāv no zemes gabala  ar kadastra apzīmējumu 7070 007 0412 un platību 0,3941 ha, uz kura atrodas katlu māja ar kadastra apzīmējumu  7070 007 0412 001. Nekustamais īpašums “Katlu māja Aiviekstes ielā”, Ļaudonas pagastā, Madonas novadā sastāv no zemes gabala  ar </w:t>
      </w:r>
      <w:r w:rsidRPr="00C46C12">
        <w:rPr>
          <w:rFonts w:ascii="Times New Roman" w:eastAsia="Times New Roman" w:hAnsi="Times New Roman" w:cs="Times New Roman"/>
          <w:sz w:val="24"/>
          <w:szCs w:val="24"/>
          <w:lang w:eastAsia="lv-LV"/>
        </w:rPr>
        <w:lastRenderedPageBreak/>
        <w:t>kadastra apzīmējumu 7070 007 0367 un platību 0,1636 ha, uz kura atrodas katlu māja ar kadastra apzīmējumu  7070 007 0367 001.</w:t>
      </w:r>
    </w:p>
    <w:p w:rsidR="00C46C12" w:rsidRPr="00C46C12" w:rsidRDefault="00C46C12" w:rsidP="00C46C12">
      <w:pPr>
        <w:numPr>
          <w:ilvl w:val="0"/>
          <w:numId w:val="3"/>
        </w:num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sz w:val="24"/>
          <w:szCs w:val="24"/>
          <w:lang w:eastAsia="lv-LV" w:bidi="lo-LA"/>
        </w:rPr>
        <w:t>Madonas novada pašvaldības izpilddirektorei un SIA “Madonas Siltums” valdes loceklim nodrošināt mantas nodošanu un pieņemšanu.</w:t>
      </w:r>
    </w:p>
    <w:p w:rsidR="00C46C12" w:rsidRDefault="00C46C12" w:rsidP="00C46C12">
      <w:pPr>
        <w:numPr>
          <w:ilvl w:val="0"/>
          <w:numId w:val="3"/>
        </w:num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sz w:val="24"/>
          <w:szCs w:val="24"/>
          <w:lang w:eastAsia="lv-LV"/>
        </w:rPr>
        <w:t xml:space="preserve">Uzdot SIA “Madonas Siltums” valdes loceklim </w:t>
      </w:r>
      <w:proofErr w:type="spellStart"/>
      <w:r w:rsidRPr="00C46C12">
        <w:rPr>
          <w:rFonts w:ascii="Times New Roman" w:eastAsia="Times New Roman" w:hAnsi="Times New Roman" w:cs="Times New Roman"/>
          <w:sz w:val="24"/>
          <w:szCs w:val="24"/>
          <w:lang w:eastAsia="lv-LV"/>
        </w:rPr>
        <w:t>I.Grandānam</w:t>
      </w:r>
      <w:proofErr w:type="spellEnd"/>
      <w:r w:rsidRPr="00C46C12">
        <w:rPr>
          <w:rFonts w:ascii="Times New Roman" w:eastAsia="Times New Roman" w:hAnsi="Times New Roman" w:cs="Times New Roman"/>
          <w:sz w:val="24"/>
          <w:szCs w:val="24"/>
          <w:lang w:eastAsia="lv-LV"/>
        </w:rPr>
        <w:t xml:space="preserve"> veikt normatīvajos aktos noteiktās darbības SIA “Madonas Siltums” pamatkapitāla palielināšanai.  </w:t>
      </w:r>
    </w:p>
    <w:p w:rsid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C46C12">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C46C12">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C46C12">
      <w:pPr>
        <w:spacing w:after="160"/>
        <w:contextualSpacing/>
        <w:jc w:val="both"/>
        <w:rPr>
          <w:rFonts w:ascii="Times New Roman" w:eastAsia="Times New Roman" w:hAnsi="Times New Roman" w:cs="Times New Roman"/>
          <w:i/>
          <w:iCs/>
          <w:sz w:val="24"/>
          <w:szCs w:val="24"/>
          <w:lang w:eastAsia="lv-LV" w:bidi="lo-LA"/>
        </w:rPr>
      </w:pPr>
      <w:proofErr w:type="spellStart"/>
      <w:r w:rsidRPr="00C46C12">
        <w:rPr>
          <w:rFonts w:ascii="Times New Roman" w:eastAsia="Times New Roman" w:hAnsi="Times New Roman" w:cs="Times New Roman"/>
          <w:i/>
          <w:iCs/>
          <w:sz w:val="24"/>
          <w:szCs w:val="24"/>
          <w:lang w:eastAsia="lv-LV"/>
        </w:rPr>
        <w:t>E.Arāja</w:t>
      </w:r>
      <w:proofErr w:type="spellEnd"/>
      <w:r w:rsidRPr="00C46C12">
        <w:rPr>
          <w:rFonts w:ascii="Times New Roman" w:eastAsia="Times New Roman" w:hAnsi="Times New Roman" w:cs="Times New Roman"/>
          <w:i/>
          <w:iCs/>
          <w:sz w:val="24"/>
          <w:szCs w:val="24"/>
          <w:lang w:eastAsia="lv-LV"/>
        </w:rPr>
        <w:t xml:space="preserve"> 26564138</w:t>
      </w: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4B8A"/>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162B"/>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01F1"/>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6EE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DFC6-A510-43C7-B8CD-3B178DDF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2134</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190</cp:revision>
  <cp:lastPrinted>2020-05-29T11:32:00Z</cp:lastPrinted>
  <dcterms:created xsi:type="dcterms:W3CDTF">2020-01-30T14:39:00Z</dcterms:created>
  <dcterms:modified xsi:type="dcterms:W3CDTF">2020-06-17T09:48:00Z</dcterms:modified>
</cp:coreProperties>
</file>